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8A71D8" w14:textId="77777777" w:rsidR="00BC4861" w:rsidRDefault="00A526D2">
      <w:pPr>
        <w:ind w:left="-720" w:right="-720"/>
        <w:jc w:val="center"/>
        <w:rPr>
          <w:smallCaps/>
          <w:sz w:val="28"/>
          <w:szCs w:val="28"/>
        </w:rPr>
      </w:pPr>
      <w:r>
        <w:rPr>
          <w:smallCaps/>
          <w:sz w:val="52"/>
          <w:szCs w:val="52"/>
        </w:rPr>
        <w:t>Giv</w:t>
      </w:r>
      <w:bookmarkStart w:id="0" w:name="_GoBack"/>
      <w:bookmarkEnd w:id="0"/>
      <w:r>
        <w:rPr>
          <w:smallCaps/>
          <w:sz w:val="52"/>
          <w:szCs w:val="52"/>
        </w:rPr>
        <w:t>e Peace a Chance</w:t>
      </w:r>
      <w:r w:rsidR="00E1170A">
        <w:rPr>
          <w:smallCaps/>
          <w:sz w:val="52"/>
          <w:szCs w:val="52"/>
        </w:rPr>
        <w:br/>
      </w:r>
      <w:r w:rsidR="00E1170A">
        <w:rPr>
          <w:smallCaps/>
          <w:sz w:val="28"/>
          <w:szCs w:val="28"/>
        </w:rPr>
        <w:t xml:space="preserve">Negative Case by </w:t>
      </w:r>
      <w:r w:rsidR="00957633">
        <w:rPr>
          <w:smallCaps/>
          <w:sz w:val="28"/>
          <w:szCs w:val="28"/>
        </w:rPr>
        <w:t>“</w:t>
      </w:r>
      <w:r>
        <w:rPr>
          <w:smallCaps/>
          <w:sz w:val="28"/>
          <w:szCs w:val="28"/>
        </w:rPr>
        <w:t>Coach Vance</w:t>
      </w:r>
      <w:r w:rsidR="00957633">
        <w:rPr>
          <w:smallCaps/>
          <w:sz w:val="28"/>
          <w:szCs w:val="28"/>
        </w:rPr>
        <w:t>”</w:t>
      </w:r>
      <w:r>
        <w:rPr>
          <w:smallCaps/>
          <w:sz w:val="28"/>
          <w:szCs w:val="28"/>
        </w:rPr>
        <w:t xml:space="preserve"> Trefethen</w:t>
      </w:r>
    </w:p>
    <w:p w14:paraId="623E3DD0" w14:textId="77777777" w:rsidR="00BC4861" w:rsidRDefault="00957633">
      <w:pPr>
        <w:ind w:left="-180"/>
      </w:pPr>
      <w:r>
        <w:rPr>
          <w:noProof/>
        </w:rPr>
        <w:drawing>
          <wp:inline distT="0" distB="0" distL="0" distR="0" wp14:anchorId="46D12D30" wp14:editId="61BF69DB">
            <wp:extent cx="6086664" cy="3618195"/>
            <wp:effectExtent l="152400" t="152400" r="161925" b="1924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2947" cy="363381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08D6464F" w14:textId="77777777" w:rsidR="009026B6" w:rsidRPr="009026B6" w:rsidRDefault="009026B6" w:rsidP="009026B6">
      <w:pPr>
        <w:jc w:val="center"/>
        <w:rPr>
          <w:i/>
        </w:rPr>
      </w:pPr>
      <w:bookmarkStart w:id="1" w:name="_30j0zll" w:colFirst="0" w:colLast="0"/>
      <w:bookmarkEnd w:id="1"/>
      <w:r>
        <w:rPr>
          <w:i/>
        </w:rPr>
        <w:t>Be careful what you ask for when you justify pre-emptive war</w:t>
      </w:r>
    </w:p>
    <w:p w14:paraId="1F53EDD6" w14:textId="77777777" w:rsidR="00957633" w:rsidRDefault="009026B6" w:rsidP="009026B6">
      <w:r>
        <w:t xml:space="preserve">This case argues that Just War </w:t>
      </w:r>
      <w:r w:rsidR="00957633">
        <w:t>D</w:t>
      </w:r>
      <w:r>
        <w:t xml:space="preserve">octrine, the only widely accepted standard for evaluating the morality of warfare, denies the moral acceptability of preemptive war. </w:t>
      </w:r>
    </w:p>
    <w:p w14:paraId="71D7F9DD" w14:textId="77777777" w:rsidR="009026B6" w:rsidRDefault="000F3196" w:rsidP="009026B6">
      <w:r>
        <w:t>Pre-emptive war violates the principles of Just War because we can</w:t>
      </w:r>
      <w:r w:rsidR="00957633">
        <w:t>’</w:t>
      </w:r>
      <w:r>
        <w:t>t know that its cause is just, and because it always violates the principle that war should onl</w:t>
      </w:r>
      <w:r w:rsidR="00957633">
        <w:t xml:space="preserve">y be entered as a last resort. </w:t>
      </w:r>
      <w:r>
        <w:t>Violating these principles matters today because the world is a dangerous place.</w:t>
      </w:r>
      <w:r w:rsidR="00957633">
        <w:t xml:space="preserve"> </w:t>
      </w:r>
      <w:r>
        <w:t>Lowering the bar and justifying easy entry to war is a really bad idea with nuclear armed paranoids like Kim Jong Un with their finger on the button who feel threatened 24/7 by everything and are itching to pre-empt.</w:t>
      </w:r>
    </w:p>
    <w:p w14:paraId="05998C4C" w14:textId="77777777" w:rsidR="00BC4861" w:rsidRDefault="00E1170A">
      <w:pPr>
        <w:ind w:left="-720" w:right="-720"/>
        <w:jc w:val="center"/>
      </w:pPr>
      <w:r>
        <w:br w:type="page"/>
      </w:r>
      <w:r w:rsidR="00A526D2">
        <w:rPr>
          <w:smallCaps/>
          <w:sz w:val="44"/>
          <w:szCs w:val="44"/>
        </w:rPr>
        <w:lastRenderedPageBreak/>
        <w:t>Just War</w:t>
      </w:r>
    </w:p>
    <w:p w14:paraId="6EA80092" w14:textId="77777777" w:rsidR="00A526D2" w:rsidRDefault="00A526D2" w:rsidP="00957633">
      <w:r>
        <w:t>In a utopian world, war would never happen. But in this fallen world we live in, wars are inevitable. As with all actions, we must evaluate the decision to go to war based on moral values, and when we do, we must deny that</w:t>
      </w:r>
      <w:r w:rsidRPr="007F6D77">
        <w:rPr>
          <w:i/>
        </w:rPr>
        <w:t>: Preemptive warfare is morally justified.</w:t>
      </w:r>
    </w:p>
    <w:p w14:paraId="3E2ACD63" w14:textId="77777777" w:rsidR="00A526D2" w:rsidRDefault="00A526D2" w:rsidP="00A526D2">
      <w:pPr>
        <w:pStyle w:val="Heading1"/>
      </w:pPr>
      <w:r>
        <w:t>Definition:</w:t>
      </w:r>
    </w:p>
    <w:p w14:paraId="0B161B9F" w14:textId="77777777" w:rsidR="00957633" w:rsidRDefault="00BA514E" w:rsidP="00957633">
      <w:bookmarkStart w:id="2" w:name="_38ousad1d8ut" w:colFirst="0" w:colLast="0"/>
      <w:bookmarkEnd w:id="2"/>
      <w:r w:rsidRPr="00CB22E8">
        <w:t xml:space="preserve">Joe Barnes and </w:t>
      </w:r>
      <w:proofErr w:type="spellStart"/>
      <w:r w:rsidRPr="00CB22E8">
        <w:t>Dr</w:t>
      </w:r>
      <w:proofErr w:type="spellEnd"/>
      <w:r w:rsidRPr="00CB22E8">
        <w:t xml:space="preserve"> Richard Stoll at Rice University tell us QUOTE: </w:t>
      </w:r>
    </w:p>
    <w:p w14:paraId="6A2E4F44" w14:textId="77777777" w:rsidR="00957633" w:rsidRDefault="00957633" w:rsidP="00957633">
      <w:pPr>
        <w:ind w:left="720"/>
        <w:rPr>
          <w:shd w:val="clear" w:color="auto" w:fill="FFFFFF"/>
        </w:rPr>
      </w:pPr>
      <w:r>
        <w:t>“</w:t>
      </w:r>
      <w:r w:rsidR="00BA514E" w:rsidRPr="00CB22E8">
        <w:t>Preemption is the taking of military action against a target when there is incontrovertible evidence that the target is about to initiate a military attack.</w:t>
      </w:r>
      <w:r>
        <w:rPr>
          <w:shd w:val="clear" w:color="auto" w:fill="FFFFFF"/>
        </w:rPr>
        <w:t>”</w:t>
      </w:r>
      <w:r w:rsidR="00A526D2" w:rsidRPr="00CB22E8">
        <w:rPr>
          <w:rStyle w:val="FootnoteReference"/>
          <w:rFonts w:asciiTheme="minorHAnsi" w:hAnsiTheme="minorHAnsi"/>
          <w:sz w:val="22"/>
          <w:szCs w:val="22"/>
          <w:shd w:val="clear" w:color="auto" w:fill="FFFFFF"/>
        </w:rPr>
        <w:footnoteReference w:id="1"/>
      </w:r>
      <w:r w:rsidR="00A526D2" w:rsidRPr="00CB22E8">
        <w:rPr>
          <w:shd w:val="clear" w:color="auto" w:fill="FFFFFF"/>
        </w:rPr>
        <w:t xml:space="preserve"> </w:t>
      </w:r>
    </w:p>
    <w:p w14:paraId="0DA3DFDD" w14:textId="77777777" w:rsidR="00A526D2" w:rsidRPr="00CB22E8" w:rsidRDefault="00A526D2" w:rsidP="00957633">
      <w:r w:rsidRPr="00CB22E8">
        <w:rPr>
          <w:shd w:val="clear" w:color="auto" w:fill="FFFFFF"/>
        </w:rPr>
        <w:t>END QUOTE.</w:t>
      </w:r>
    </w:p>
    <w:p w14:paraId="62CFD3EF" w14:textId="77777777" w:rsidR="00A526D2" w:rsidRDefault="00A526D2" w:rsidP="00A526D2">
      <w:pPr>
        <w:pStyle w:val="Heading1"/>
      </w:pPr>
      <w:bookmarkStart w:id="3" w:name="_5omuuxkwxnwe" w:colFirst="0" w:colLast="0"/>
      <w:bookmarkEnd w:id="3"/>
      <w:r>
        <w:t>Value: Ethical behavior</w:t>
      </w:r>
    </w:p>
    <w:p w14:paraId="5A026FEF" w14:textId="77777777" w:rsidR="00A526D2" w:rsidRDefault="00A526D2" w:rsidP="00A526D2">
      <w:r>
        <w:t>The value, or weighing mechanism, in today</w:t>
      </w:r>
      <w:r w:rsidR="00957633">
        <w:t>’</w:t>
      </w:r>
      <w:r>
        <w:t>s round, is ethical behavior, or simply, doing the right things for the right reasons and upholding commonly recognized standards of conduct. I will ask you to evaluate this round based on the criterion of whether preemptive warfare can be conducted ethically. If it can</w:t>
      </w:r>
      <w:r w:rsidR="00700891">
        <w:t>not</w:t>
      </w:r>
      <w:r>
        <w:t xml:space="preserve"> be conducted ethically, then the resolution should be denied.</w:t>
      </w:r>
      <w:r w:rsidR="00957633">
        <w:t xml:space="preserve"> </w:t>
      </w:r>
      <w:r w:rsidR="00700891">
        <w:t>Now let</w:t>
      </w:r>
      <w:r w:rsidR="00957633">
        <w:t>’</w:t>
      </w:r>
      <w:r w:rsidR="00700891">
        <w:t>s narrow it down further with my…</w:t>
      </w:r>
    </w:p>
    <w:p w14:paraId="2A8D042F" w14:textId="77777777" w:rsidR="00700891" w:rsidRDefault="00700891" w:rsidP="00957633">
      <w:pPr>
        <w:pStyle w:val="Heading2"/>
      </w:pPr>
      <w:bookmarkStart w:id="4" w:name="_xs5acwi8n1uv" w:colFirst="0" w:colLast="0"/>
      <w:bookmarkStart w:id="5" w:name="_yf9edred2s35" w:colFirst="0" w:colLast="0"/>
      <w:bookmarkStart w:id="6" w:name="_iqdu4zuklgwi" w:colFirst="0" w:colLast="0"/>
      <w:bookmarkEnd w:id="4"/>
      <w:bookmarkEnd w:id="5"/>
      <w:bookmarkEnd w:id="6"/>
      <w:r>
        <w:t>Criterion:</w:t>
      </w:r>
      <w:r w:rsidR="00957633">
        <w:t xml:space="preserve"> </w:t>
      </w:r>
      <w:r>
        <w:t>Just War Doctrine</w:t>
      </w:r>
    </w:p>
    <w:p w14:paraId="7EE6492D" w14:textId="77777777" w:rsidR="00700891" w:rsidRDefault="00700891" w:rsidP="00957633">
      <w:r w:rsidRPr="00957633">
        <w:t>The way we will weigh the ethics of preemptive warfare is through Just War Doctrine. Thomas Aquinas</w:t>
      </w:r>
      <w:r>
        <w:t xml:space="preserve"> summarized the ethics of just warfare in the 13</w:t>
      </w:r>
      <w:r w:rsidRPr="00C843BA">
        <w:rPr>
          <w:vertAlign w:val="superscript"/>
        </w:rPr>
        <w:t>th</w:t>
      </w:r>
      <w:r>
        <w:t xml:space="preserve"> century when he said: </w:t>
      </w:r>
    </w:p>
    <w:p w14:paraId="639235D6" w14:textId="77777777" w:rsidR="00700891" w:rsidRDefault="00957633" w:rsidP="00700891">
      <w:pPr>
        <w:shd w:val="clear" w:color="auto" w:fill="FFFFFF"/>
        <w:ind w:left="720" w:right="-720"/>
      </w:pPr>
      <w:r>
        <w:t>“</w:t>
      </w:r>
      <w:r w:rsidR="00700891">
        <w:t>In order for a war to be just, three things are necessary. First, the authority of the sovereign. Secondly, a just cause. Thirdly, a rightful intention.</w:t>
      </w:r>
      <w:r>
        <w:t>”</w:t>
      </w:r>
      <w:r w:rsidR="00700891">
        <w:rPr>
          <w:rStyle w:val="FootnoteReference"/>
        </w:rPr>
        <w:footnoteReference w:id="2"/>
      </w:r>
      <w:r w:rsidR="00700891">
        <w:t xml:space="preserve"> </w:t>
      </w:r>
    </w:p>
    <w:p w14:paraId="7B28418F" w14:textId="77777777" w:rsidR="00700891" w:rsidRDefault="00700891" w:rsidP="00700891">
      <w:pPr>
        <w:shd w:val="clear" w:color="auto" w:fill="FFFFFF"/>
        <w:ind w:right="-720"/>
      </w:pPr>
      <w:r>
        <w:t xml:space="preserve">Later scholars added other criteria: </w:t>
      </w:r>
      <w:r w:rsidR="00957633">
        <w:t>“</w:t>
      </w:r>
      <w:r>
        <w:t>Last Resort,</w:t>
      </w:r>
      <w:r w:rsidR="00957633">
        <w:t>”</w:t>
      </w:r>
      <w:r>
        <w:t xml:space="preserve"> </w:t>
      </w:r>
      <w:r w:rsidR="00957633">
        <w:t>“</w:t>
      </w:r>
      <w:r>
        <w:t>Reasonable Chance of Success</w:t>
      </w:r>
      <w:r w:rsidR="00957633">
        <w:t>”</w:t>
      </w:r>
      <w:r>
        <w:t xml:space="preserve"> </w:t>
      </w:r>
      <w:r w:rsidR="00957633">
        <w:t>“</w:t>
      </w:r>
      <w:r>
        <w:t>Avoid Civilian Casualties,</w:t>
      </w:r>
      <w:r w:rsidR="00957633">
        <w:t>”</w:t>
      </w:r>
      <w:r>
        <w:t xml:space="preserve"> and </w:t>
      </w:r>
      <w:r w:rsidR="00957633">
        <w:t>“</w:t>
      </w:r>
      <w:r>
        <w:t>Proportional Response.</w:t>
      </w:r>
      <w:r w:rsidR="00957633">
        <w:t>”</w:t>
      </w:r>
      <w:r>
        <w:t xml:space="preserve"> </w:t>
      </w:r>
    </w:p>
    <w:p w14:paraId="5267FD97" w14:textId="77777777" w:rsidR="00BC4861" w:rsidRDefault="00E1170A" w:rsidP="00957633">
      <w:pPr>
        <w:pStyle w:val="Heading2"/>
      </w:pPr>
      <w:r>
        <w:lastRenderedPageBreak/>
        <w:t xml:space="preserve">Reason to Prefer: </w:t>
      </w:r>
      <w:r w:rsidR="00700891">
        <w:t>Just War Doctrine</w:t>
      </w:r>
    </w:p>
    <w:p w14:paraId="7A786065" w14:textId="77777777" w:rsidR="003D4E90" w:rsidRDefault="00202A09" w:rsidP="00700891">
      <w:r>
        <w:t xml:space="preserve">There are two reasons to prefer Just War Doctrine as the standard for this round. First, </w:t>
      </w:r>
      <w:r w:rsidR="00CB22E8">
        <w:t>t</w:t>
      </w:r>
      <w:r w:rsidR="00700891">
        <w:t>his is the only weighing mechanism that works for this resolution. All other modes of analysis ask us to predict the future or guess about hypothetical outcomes. No one can know with certainty in advance whether more lives will be saved if a preemptive war is engaged than if it isn</w:t>
      </w:r>
      <w:r w:rsidR="00957633">
        <w:t>’</w:t>
      </w:r>
      <w:r w:rsidR="00700891">
        <w:t>t, and no one can know what the outcome would have been, after the war is over, if we hadn</w:t>
      </w:r>
      <w:r w:rsidR="00957633">
        <w:t>’</w:t>
      </w:r>
      <w:r w:rsidR="00700891">
        <w:t xml:space="preserve">t engaged in it. Thus all measurements of lives or outcomes are impossible to rely on. </w:t>
      </w:r>
    </w:p>
    <w:p w14:paraId="7716FB06" w14:textId="77777777" w:rsidR="00202A09" w:rsidRPr="00202A09" w:rsidRDefault="00202A09" w:rsidP="00957633">
      <w:r w:rsidRPr="00202A09">
        <w:t>Second, Just War Doctrine is a widely accepted standard.</w:t>
      </w:r>
      <w:r w:rsidR="00957633">
        <w:t xml:space="preserve"> </w:t>
      </w:r>
      <w:r w:rsidRPr="00202A09">
        <w:t xml:space="preserve">Jeff McMahan, professor of philosophy at Rutgers University, explained in 2012 why we should use this as our standard of ethical </w:t>
      </w:r>
      <w:r w:rsidR="00BA514E">
        <w:t>evaluation of warfare when he said QUOTE</w:t>
      </w:r>
      <w:r w:rsidRPr="00202A09">
        <w:t>:</w:t>
      </w:r>
    </w:p>
    <w:p w14:paraId="47A90A98" w14:textId="77777777" w:rsidR="00202A09" w:rsidRDefault="00202A09" w:rsidP="00202A09">
      <w:pPr>
        <w:ind w:left="720"/>
      </w:pPr>
      <w:r>
        <w:rPr>
          <w:shd w:val="clear" w:color="auto" w:fill="FFFFFF"/>
        </w:rPr>
        <w:t> </w:t>
      </w:r>
      <w:proofErr w:type="gramStart"/>
      <w:r w:rsidR="00957633">
        <w:rPr>
          <w:shd w:val="clear" w:color="auto" w:fill="FFFFFF"/>
        </w:rPr>
        <w:t>”</w:t>
      </w:r>
      <w:r>
        <w:rPr>
          <w:shd w:val="clear" w:color="auto" w:fill="FFFFFF"/>
        </w:rPr>
        <w:t>The</w:t>
      </w:r>
      <w:proofErr w:type="gramEnd"/>
      <w:r>
        <w:rPr>
          <w:shd w:val="clear" w:color="auto" w:fill="FFFFFF"/>
        </w:rPr>
        <w:t xml:space="preserve"> disagreements extend from the particular to the general, for </w:t>
      </w:r>
      <w:r w:rsidRPr="0060765B">
        <w:rPr>
          <w:u w:val="single"/>
          <w:shd w:val="clear" w:color="auto" w:fill="FFFFFF"/>
        </w:rPr>
        <w:t xml:space="preserve">in most areas of morality there are no commonly recognized principles to which people can appeal in trying to resolve their disputes. </w:t>
      </w:r>
      <w:r w:rsidRPr="0060765B">
        <w:rPr>
          <w:u w:val="single"/>
        </w:rPr>
        <w:t>But there is at least one contentious moral issue for which there </w:t>
      </w:r>
      <w:r w:rsidRPr="0060765B">
        <w:rPr>
          <w:rStyle w:val="Emphasis"/>
          <w:rFonts w:ascii="Georgia" w:hAnsi="Georgia"/>
          <w:color w:val="333333"/>
          <w:u w:val="single"/>
        </w:rPr>
        <w:t>is</w:t>
      </w:r>
      <w:r w:rsidRPr="0060765B">
        <w:rPr>
          <w:u w:val="single"/>
        </w:rPr>
        <w:t> a widely accepted moral theory, one that has been embraced for many centuries by both religious and secular thinkers, not just in the United States, but in many societies. The issue is war and the theory is </w:t>
      </w:r>
      <w:r w:rsidRPr="0060765B">
        <w:rPr>
          <w:rStyle w:val="Emphasis"/>
          <w:rFonts w:ascii="Georgia" w:hAnsi="Georgia"/>
          <w:color w:val="333333"/>
          <w:u w:val="single"/>
        </w:rPr>
        <w:t>just war theory.</w:t>
      </w:r>
      <w:r w:rsidRPr="0060765B">
        <w:rPr>
          <w:rStyle w:val="Emphasis"/>
          <w:rFonts w:ascii="Georgia" w:eastAsiaTheme="majorEastAsia" w:hAnsi="Georgia"/>
          <w:color w:val="333333"/>
          <w:u w:val="single"/>
        </w:rPr>
        <w:t xml:space="preserve"> </w:t>
      </w:r>
      <w:r w:rsidR="00957633">
        <w:rPr>
          <w:u w:val="single"/>
        </w:rPr>
        <w:t>“</w:t>
      </w:r>
      <w:r w:rsidRPr="0060765B">
        <w:rPr>
          <w:u w:val="single"/>
        </w:rPr>
        <w:t>Just war theory</w:t>
      </w:r>
      <w:r w:rsidR="00957633">
        <w:rPr>
          <w:u w:val="single"/>
        </w:rPr>
        <w:t>”</w:t>
      </w:r>
      <w:r w:rsidRPr="0060765B">
        <w:rPr>
          <w:u w:val="single"/>
        </w:rPr>
        <w:t xml:space="preserve"> refers both to a tradition of thought and to a doctrine that has emerged from that tradition</w:t>
      </w:r>
      <w:r>
        <w:t>.</w:t>
      </w:r>
      <w:r w:rsidR="00957633">
        <w:t>”</w:t>
      </w:r>
      <w:r>
        <w:rPr>
          <w:rStyle w:val="FootnoteReference"/>
        </w:rPr>
        <w:footnoteReference w:id="3"/>
      </w:r>
    </w:p>
    <w:p w14:paraId="3B0834F9" w14:textId="77777777" w:rsidR="00BC4861" w:rsidRDefault="00BA514E" w:rsidP="0037021F">
      <w:r>
        <w:t>END QUOTE.</w:t>
      </w:r>
      <w:r w:rsidR="00957633">
        <w:t xml:space="preserve"> </w:t>
      </w:r>
      <w:r w:rsidR="00700891">
        <w:t xml:space="preserve">Now, </w:t>
      </w:r>
      <w:r>
        <w:t>I</w:t>
      </w:r>
      <w:r w:rsidR="00957633">
        <w:t>’</w:t>
      </w:r>
      <w:r>
        <w:t>ll</w:t>
      </w:r>
      <w:r w:rsidR="00700891">
        <w:t xml:space="preserve"> explain wh</w:t>
      </w:r>
      <w:r w:rsidR="00202A09">
        <w:t>y this resolution should be deni</w:t>
      </w:r>
      <w:r w:rsidR="00700891">
        <w:t>ed</w:t>
      </w:r>
      <w:r w:rsidR="00E1170A">
        <w:t xml:space="preserve"> with my two contentions.</w:t>
      </w:r>
      <w:r w:rsidR="00957633">
        <w:t xml:space="preserve"> </w:t>
      </w:r>
    </w:p>
    <w:p w14:paraId="44E5006F" w14:textId="77777777" w:rsidR="00BC4861" w:rsidRDefault="00E1170A" w:rsidP="0037021F">
      <w:pPr>
        <w:pStyle w:val="Heading1"/>
      </w:pPr>
      <w:bookmarkStart w:id="7" w:name="_2jfkwk1gwo7" w:colFirst="0" w:colLast="0"/>
      <w:bookmarkEnd w:id="7"/>
      <w:r>
        <w:t xml:space="preserve">Contention One: </w:t>
      </w:r>
      <w:r w:rsidR="00700891">
        <w:t xml:space="preserve">Just War Doctrine Denies </w:t>
      </w:r>
    </w:p>
    <w:p w14:paraId="204E8335" w14:textId="77777777" w:rsidR="00CB22E8" w:rsidRDefault="00446108" w:rsidP="0037021F">
      <w:r>
        <w:t>First let</w:t>
      </w:r>
      <w:r w:rsidR="00957633">
        <w:t>’</w:t>
      </w:r>
      <w:r w:rsidR="0037021F">
        <w:t>s start with the widespread consensus that Just War Theory, the only universally accepted criterion for judging the morality of war, denies the resolution.</w:t>
      </w:r>
      <w:r w:rsidR="00957633">
        <w:t xml:space="preserve"> </w:t>
      </w:r>
      <w:r w:rsidR="0037021F">
        <w:t>Dr. Roger E. Olson explains in 2017:</w:t>
      </w:r>
    </w:p>
    <w:p w14:paraId="7F0C5CC5" w14:textId="77777777" w:rsidR="0037021F" w:rsidRPr="0037021F" w:rsidRDefault="00957633" w:rsidP="00957633">
      <w:pPr>
        <w:ind w:left="720"/>
      </w:pPr>
      <w:r>
        <w:t>“</w:t>
      </w:r>
      <w:r w:rsidR="0037021F" w:rsidRPr="0037021F">
        <w:t>According to most scholars of just war theory it absolutely forbids </w:t>
      </w:r>
      <w:r w:rsidR="0037021F" w:rsidRPr="0037021F">
        <w:rPr>
          <w:rStyle w:val="Emphasis"/>
          <w:rFonts w:asciiTheme="minorHAnsi" w:hAnsiTheme="minorHAnsi"/>
          <w:sz w:val="22"/>
          <w:szCs w:val="22"/>
        </w:rPr>
        <w:t>preemptive war</w:t>
      </w:r>
      <w:r w:rsidR="0037021F" w:rsidRPr="0037021F">
        <w:t xml:space="preserve">. That is, according to traditional just war theory, a nation-state (or other political entity with military reserves and power) is never, ever, under any circumstances morally or ethically justified in attacking another one with </w:t>
      </w:r>
      <w:r>
        <w:t>“</w:t>
      </w:r>
      <w:r w:rsidR="0037021F" w:rsidRPr="0037021F">
        <w:t>first strike</w:t>
      </w:r>
      <w:r>
        <w:t>”</w:t>
      </w:r>
      <w:r w:rsidR="0037021F" w:rsidRPr="0037021F">
        <w:t xml:space="preserve"> force. One of the traditional rules of traditional just war theory is that for a war to be justified it must be defensive. The enemy must strike first.</w:t>
      </w:r>
      <w:r>
        <w:t>”</w:t>
      </w:r>
      <w:r w:rsidR="00287570">
        <w:rPr>
          <w:rStyle w:val="FootnoteReference"/>
          <w:rFonts w:asciiTheme="minorHAnsi" w:hAnsiTheme="minorHAnsi"/>
        </w:rPr>
        <w:footnoteReference w:id="4"/>
      </w:r>
    </w:p>
    <w:p w14:paraId="184FED93" w14:textId="77777777" w:rsidR="00517EAF" w:rsidRDefault="00C00700">
      <w:r>
        <w:t>END QUOTE.</w:t>
      </w:r>
      <w:r w:rsidR="00517EAF">
        <w:t xml:space="preserve"> And there are two reasons why it violates.</w:t>
      </w:r>
    </w:p>
    <w:p w14:paraId="4D59EB8E" w14:textId="77777777" w:rsidR="00957633" w:rsidRDefault="00517EAF" w:rsidP="00957633">
      <w:pPr>
        <w:pStyle w:val="Heading2"/>
      </w:pPr>
      <w:r>
        <w:lastRenderedPageBreak/>
        <w:t>Violation</w:t>
      </w:r>
      <w:r w:rsidRPr="00517EAF">
        <w:t xml:space="preserve"> 1</w:t>
      </w:r>
      <w:r>
        <w:t xml:space="preserve"> </w:t>
      </w:r>
      <w:r>
        <w:rPr>
          <w:rFonts w:ascii="Helvetica" w:eastAsia="Helvetica" w:hAnsi="Helvetica" w:cs="Helvetica"/>
        </w:rPr>
        <w:t xml:space="preserve">– </w:t>
      </w:r>
      <w:r>
        <w:t>Inadequate Knowledge.</w:t>
      </w:r>
      <w:r w:rsidR="00957633">
        <w:t xml:space="preserve"> </w:t>
      </w:r>
    </w:p>
    <w:p w14:paraId="0DAE878C" w14:textId="77777777" w:rsidR="00517EAF" w:rsidRDefault="00517EAF">
      <w:r>
        <w:t xml:space="preserve">The </w:t>
      </w:r>
      <w:r w:rsidR="00957633">
        <w:t>“</w:t>
      </w:r>
      <w:r>
        <w:t>Just Cause</w:t>
      </w:r>
      <w:r w:rsidR="00957633">
        <w:t>”</w:t>
      </w:r>
      <w:r>
        <w:t xml:space="preserve"> criterion of Just War is violated because the would-be pre-emptor cannot judge with adequate certainty his potential opponent</w:t>
      </w:r>
      <w:r w:rsidR="00957633">
        <w:t>’</w:t>
      </w:r>
      <w:r>
        <w:t>s actions or intentions.</w:t>
      </w:r>
      <w:r w:rsidR="00957633">
        <w:t xml:space="preserve"> </w:t>
      </w:r>
      <w:r>
        <w:t>Galen Turner explains in 2010:</w:t>
      </w:r>
    </w:p>
    <w:p w14:paraId="7B92BAFB" w14:textId="77777777" w:rsidR="00517EAF" w:rsidRDefault="00957633" w:rsidP="00957633">
      <w:r>
        <w:t>“</w:t>
      </w:r>
      <w:r w:rsidR="00517EAF">
        <w:t>Aquinas, like most Just War theologians, would condemn any attack that was purely preemptive. He held that determining if the actions or threat of the opponent were extreme enough to warrant military action is highly subjective, as maintained in all Just War thought.</w:t>
      </w:r>
      <w:r>
        <w:t xml:space="preserve">” </w:t>
      </w:r>
      <w:r w:rsidR="00517EAF">
        <w:t>END QUOTE.</w:t>
      </w:r>
      <w:r>
        <w:t xml:space="preserve"> </w:t>
      </w:r>
      <w:r w:rsidR="00517EAF">
        <w:t>He goes on later in the same context to finish by saying QUOTE:</w:t>
      </w:r>
      <w:r>
        <w:t xml:space="preserve"> “</w:t>
      </w:r>
      <w:r w:rsidR="00517EAF">
        <w:t xml:space="preserve">On a less theologically complex level, however, a truly preemptive attack would fail the just cause criteria, as there was nothing to react to. </w:t>
      </w:r>
      <w:r w:rsidR="00517EAF">
        <w:rPr>
          <w:rStyle w:val="FootnoteReference"/>
        </w:rPr>
        <w:footnoteReference w:id="5"/>
      </w:r>
    </w:p>
    <w:p w14:paraId="471C2712" w14:textId="77777777" w:rsidR="006E54E2" w:rsidRDefault="006E54E2" w:rsidP="00957633">
      <w:r>
        <w:t>Examples of this are numerous, but the classic is the US war on Iraq, where we had to supposedly pre-empt their weapons of mass destruction, only to find out that they didn</w:t>
      </w:r>
      <w:r w:rsidR="00957633">
        <w:t>’</w:t>
      </w:r>
      <w:r>
        <w:t>t exist after many thousands of lives were lost in a needless war.</w:t>
      </w:r>
    </w:p>
    <w:p w14:paraId="1E13A8FF" w14:textId="77777777" w:rsidR="00517EAF" w:rsidRPr="000E53A1" w:rsidRDefault="000E53A1" w:rsidP="00957633">
      <w:pPr>
        <w:pStyle w:val="Heading2"/>
      </w:pPr>
      <w:r>
        <w:t xml:space="preserve">Violation 2 </w:t>
      </w:r>
      <w:r>
        <w:rPr>
          <w:rFonts w:ascii="Helvetica" w:eastAsia="Helvetica" w:hAnsi="Helvetica" w:cs="Helvetica"/>
        </w:rPr>
        <w:t xml:space="preserve">– Last </w:t>
      </w:r>
      <w:r>
        <w:t>Resort.</w:t>
      </w:r>
    </w:p>
    <w:p w14:paraId="7346EEBD" w14:textId="77777777" w:rsidR="003B6550" w:rsidRDefault="00C00700">
      <w:r>
        <w:t xml:space="preserve">Just War Doctrine requires war to be used only as a </w:t>
      </w:r>
      <w:r w:rsidR="00957633">
        <w:t>“</w:t>
      </w:r>
      <w:r>
        <w:t>Last Resort,</w:t>
      </w:r>
      <w:r w:rsidR="00957633">
        <w:t>”</w:t>
      </w:r>
      <w:r>
        <w:t xml:space="preserve"> a requirement pre-emptive war can never meet.</w:t>
      </w:r>
      <w:r w:rsidR="00957633">
        <w:t xml:space="preserve"> </w:t>
      </w:r>
      <w:r w:rsidR="003B6550">
        <w:t>On its face, this argument is self-evident, since we</w:t>
      </w:r>
      <w:r w:rsidR="00957633">
        <w:t>’</w:t>
      </w:r>
      <w:r w:rsidR="003B6550">
        <w:t>re talking about a situation where no shots have been fired yet.</w:t>
      </w:r>
      <w:r w:rsidR="00957633">
        <w:t xml:space="preserve"> </w:t>
      </w:r>
      <w:r w:rsidR="003B6550">
        <w:t>The would-be pre-emptor cannot say he has gone to the Last Resort because we don</w:t>
      </w:r>
      <w:r w:rsidR="00957633">
        <w:t>’</w:t>
      </w:r>
      <w:r w:rsidR="003B6550">
        <w:t>t know yet what additional non-war options might be tried if we only keep trying.</w:t>
      </w:r>
      <w:r w:rsidR="00957633">
        <w:t xml:space="preserve"> </w:t>
      </w:r>
    </w:p>
    <w:p w14:paraId="0341BA08" w14:textId="77777777" w:rsidR="003B6550" w:rsidRDefault="00A23568">
      <w:r>
        <w:t>The best example of this i</w:t>
      </w:r>
      <w:r w:rsidR="00083CD2">
        <w:t>s the one most commonly cited</w:t>
      </w:r>
      <w:r w:rsidR="00957633">
        <w:t xml:space="preserve"> </w:t>
      </w:r>
      <w:r>
        <w:t xml:space="preserve">in defense of </w:t>
      </w:r>
      <w:r w:rsidR="00957633">
        <w:t>“</w:t>
      </w:r>
      <w:r>
        <w:t>pre-emptive war,</w:t>
      </w:r>
      <w:r w:rsidR="00957633">
        <w:t>”</w:t>
      </w:r>
      <w:r>
        <w:t xml:space="preserve"> the 6-day Arab-Israeli war started in 1967 when Israel attacked Egypt.</w:t>
      </w:r>
      <w:r w:rsidR="00957633">
        <w:t xml:space="preserve"> </w:t>
      </w:r>
      <w:r>
        <w:t>A war in which everyone advertised Israel as the victim who had to pre-emptively strike was actually a classic example of how Last Resort was violated.</w:t>
      </w:r>
      <w:r w:rsidR="00957633">
        <w:t xml:space="preserve"> </w:t>
      </w:r>
      <w:r>
        <w:t>Galen Turner explains in 2010:</w:t>
      </w:r>
    </w:p>
    <w:p w14:paraId="0B8A71A4" w14:textId="77777777" w:rsidR="00957633" w:rsidRPr="00957633" w:rsidRDefault="00957633" w:rsidP="00957633">
      <w:pPr>
        <w:ind w:left="720"/>
      </w:pPr>
      <w:r>
        <w:t>“</w:t>
      </w:r>
      <w:r w:rsidRPr="00957633">
        <w:rPr>
          <w:u w:val="single"/>
        </w:rPr>
        <w:t>The Arabic posturing, military maneuvers, and fiery rhetoric were common occurrences. There was little that could be said to be threatening Israel to the point where a preemptive attack would be a proportional response</w:t>
      </w:r>
      <w:r w:rsidRPr="00A23568">
        <w:t>. Furthermore, direct diplomatic efforts had been neglected by all parties, Israel had a history of systematically employing military tactics of attrition that provoked violent response</w:t>
      </w:r>
      <w:r>
        <w:t>, and the Israeli military, with help from the U.S., had assessed that it was the supreme military power in the region.</w:t>
      </w:r>
      <w:r>
        <w:rPr>
          <w:sz w:val="14"/>
          <w:szCs w:val="14"/>
        </w:rPr>
        <w:t xml:space="preserve"> </w:t>
      </w:r>
      <w:r>
        <w:t xml:space="preserve">In addition to this, there were those within the government pushing to annex land, specifically East Jerusalem. </w:t>
      </w:r>
      <w:r w:rsidRPr="00957633">
        <w:rPr>
          <w:u w:val="single"/>
        </w:rPr>
        <w:t xml:space="preserve">These </w:t>
      </w:r>
      <w:r w:rsidRPr="00957633">
        <w:rPr>
          <w:u w:val="single"/>
        </w:rPr>
        <w:lastRenderedPageBreak/>
        <w:t>considerations form a very different picture of Israeli intentions. Provoking attack fails the principles of just cause, right intention, and last resort.</w:t>
      </w:r>
      <w:r>
        <w:t>”</w:t>
      </w:r>
      <w:r>
        <w:rPr>
          <w:rStyle w:val="FootnoteReference"/>
        </w:rPr>
        <w:footnoteReference w:id="6"/>
      </w:r>
    </w:p>
    <w:p w14:paraId="593664EA" w14:textId="77777777" w:rsidR="008E3EA3" w:rsidRDefault="008E3EA3" w:rsidP="00957633">
      <w:r>
        <w:t>END QUOTE.</w:t>
      </w:r>
      <w:r w:rsidR="00957633">
        <w:t xml:space="preserve"> </w:t>
      </w:r>
      <w:r>
        <w:t>Now let</w:t>
      </w:r>
      <w:r w:rsidR="00957633">
        <w:t>’</w:t>
      </w:r>
      <w:r>
        <w:t>s go to why this matters in…</w:t>
      </w:r>
    </w:p>
    <w:p w14:paraId="16CA48A8" w14:textId="77777777" w:rsidR="00BC4861" w:rsidRDefault="00E1170A">
      <w:pPr>
        <w:pStyle w:val="Heading1"/>
      </w:pPr>
      <w:bookmarkStart w:id="8" w:name="_scjoksixoysp" w:colFirst="0" w:colLast="0"/>
      <w:bookmarkEnd w:id="8"/>
      <w:r>
        <w:t xml:space="preserve">Contention Two: </w:t>
      </w:r>
      <w:r w:rsidR="00700891">
        <w:t xml:space="preserve">The Impact if we </w:t>
      </w:r>
      <w:r w:rsidR="008E3EA3">
        <w:t>affirm</w:t>
      </w:r>
    </w:p>
    <w:p w14:paraId="69520F8C" w14:textId="77777777" w:rsidR="00BC4861" w:rsidRDefault="00700891">
      <w:r>
        <w:t>Affirming the resolution and justifying preemptive warfare will have</w:t>
      </w:r>
      <w:r w:rsidR="008E3EA3">
        <w:t xml:space="preserve"> bad</w:t>
      </w:r>
      <w:r>
        <w:t xml:space="preserve"> long-term consequences.</w:t>
      </w:r>
      <w:r w:rsidR="00957633">
        <w:t xml:space="preserve"> </w:t>
      </w:r>
      <w:r w:rsidR="008E3EA3">
        <w:t>First, because dropping strict ethical standards of just war will impact international relations today and lead to more nations lowering their standards for starting war.</w:t>
      </w:r>
      <w:r w:rsidR="00D63827">
        <w:t xml:space="preserve"> Prof. Paul W. Schroeder explains in 2002:</w:t>
      </w:r>
    </w:p>
    <w:p w14:paraId="0C2B68BF" w14:textId="77777777" w:rsidR="00957633" w:rsidRDefault="00957633" w:rsidP="00957633">
      <w:pPr>
        <w:ind w:left="720"/>
        <w:rPr>
          <w:shd w:val="clear" w:color="auto" w:fill="FFFFFF"/>
        </w:rPr>
      </w:pPr>
      <w:r>
        <w:rPr>
          <w:shd w:val="clear" w:color="auto" w:fill="FFFFFF"/>
        </w:rPr>
        <w:t>“</w:t>
      </w:r>
      <w:r w:rsidRPr="00957633">
        <w:rPr>
          <w:u w:val="single"/>
          <w:shd w:val="clear" w:color="auto" w:fill="FFFFFF"/>
        </w:rPr>
        <w:t>Norms, rules, standards of conduct, understandings about what is and is not permissible still count in international relations, now more than ever. They govern the expectations and calculations of statesmen; they influence public opinion and play a major role in the struggle for hearts and minds</w:t>
      </w:r>
      <w:r w:rsidRPr="00700891">
        <w:rPr>
          <w:shd w:val="clear" w:color="auto" w:fill="FFFFFF"/>
        </w:rPr>
        <w:t xml:space="preserve">, increasingly important in this age of rising democracy, mass participation in politics, and instantaneous global communication. They form a central component of essential values in international politics </w:t>
      </w:r>
      <w:r w:rsidRPr="00700891">
        <w:rPr>
          <w:rFonts w:ascii="Helvetica" w:eastAsia="Helvetica" w:hAnsi="Helvetica" w:cs="Helvetica"/>
          <w:shd w:val="clear" w:color="auto" w:fill="FFFFFF"/>
        </w:rPr>
        <w:t>– those universal values we constantly claim to be defendin</w:t>
      </w:r>
      <w:r w:rsidRPr="00700891">
        <w:rPr>
          <w:shd w:val="clear" w:color="auto" w:fill="FFFFFF"/>
        </w:rPr>
        <w:t xml:space="preserve">g against the enemies of humankind. </w:t>
      </w:r>
      <w:r w:rsidRPr="00957633">
        <w:rPr>
          <w:u w:val="single"/>
          <w:shd w:val="clear" w:color="auto" w:fill="FFFFFF"/>
        </w:rPr>
        <w:t>These norms, rules, and standards are vital not because they are immutable, unchallengeable, and enduring, but precisely because they are not. They are changeable, fragile, gained only by great effort and through bitter lessons of history, and easily destroyed</w:t>
      </w:r>
      <w:r w:rsidRPr="00700891">
        <w:rPr>
          <w:shd w:val="clear" w:color="auto" w:fill="FFFFFF"/>
        </w:rPr>
        <w:t xml:space="preserve">, set aside, or changed for the worse for the sake of momentary gain or individual interest. </w:t>
      </w:r>
      <w:r w:rsidRPr="00957633">
        <w:rPr>
          <w:u w:val="single"/>
          <w:shd w:val="clear" w:color="auto" w:fill="FFFFFF"/>
        </w:rPr>
        <w:t>And the fate of these norms and standards depends above all on what great powers, especially superpowers and hegemons, do with them and to them. The actions of great powers above all shape norms, mold expectations, provoke reactions, invite imitation and emulation, uphold or destroy or change the prevailing rules</w:t>
      </w:r>
      <w:r w:rsidRPr="00700891">
        <w:rPr>
          <w:shd w:val="clear" w:color="auto" w:fill="FFFFFF"/>
        </w:rPr>
        <w:t>.</w:t>
      </w:r>
      <w:r>
        <w:rPr>
          <w:shd w:val="clear" w:color="auto" w:fill="FFFFFF"/>
        </w:rPr>
        <w:t>”</w:t>
      </w:r>
      <w:r>
        <w:rPr>
          <w:rStyle w:val="FootnoteReference"/>
          <w:rFonts w:asciiTheme="minorHAnsi" w:hAnsiTheme="minorHAnsi"/>
          <w:shd w:val="clear" w:color="auto" w:fill="FFFFFF"/>
        </w:rPr>
        <w:footnoteReference w:id="7"/>
      </w:r>
    </w:p>
    <w:p w14:paraId="785E16AA" w14:textId="77777777" w:rsidR="00957633" w:rsidRDefault="00957633" w:rsidP="00957633">
      <w:pPr>
        <w:rPr>
          <w:shd w:val="clear" w:color="auto" w:fill="FFFFFF"/>
        </w:rPr>
      </w:pPr>
      <w:r>
        <w:rPr>
          <w:shd w:val="clear" w:color="auto" w:fill="FFFFFF"/>
        </w:rPr>
        <w:t>END QUOTE. So the fragile international environment explains why we have to set high standards. And what can go wrong if we don</w:t>
      </w:r>
      <w:r>
        <w:rPr>
          <w:shd w:val="clear" w:color="auto" w:fill="FFFFFF"/>
        </w:rPr>
        <w:t>’</w:t>
      </w:r>
      <w:r>
        <w:rPr>
          <w:shd w:val="clear" w:color="auto" w:fill="FFFFFF"/>
        </w:rPr>
        <w:t>t? Right now we have an unstable nuclear armed dictator who feels threatened. Dr. Roger Olson in 2017 explains the risk:</w:t>
      </w:r>
    </w:p>
    <w:p w14:paraId="4C986933" w14:textId="77777777" w:rsidR="00957633" w:rsidRPr="00957633" w:rsidRDefault="00957633" w:rsidP="00957633">
      <w:pPr>
        <w:ind w:left="720"/>
      </w:pPr>
      <w:r>
        <w:t>“</w:t>
      </w:r>
      <w:r w:rsidRPr="00957633">
        <w:rPr>
          <w:u w:val="single"/>
        </w:rPr>
        <w:t>So, now we come to America</w:t>
      </w:r>
      <w:r>
        <w:rPr>
          <w:rFonts w:eastAsia="Helvetica"/>
          <w:u w:val="single"/>
        </w:rPr>
        <w:t>’</w:t>
      </w:r>
      <w:r w:rsidRPr="00957633">
        <w:rPr>
          <w:rFonts w:eastAsia="Helvetica"/>
          <w:u w:val="single"/>
        </w:rPr>
        <w:t>s present situation</w:t>
      </w:r>
      <w:r w:rsidRPr="00957633">
        <w:t xml:space="preserve">. According to news reports (I know how unreliable they can be!) </w:t>
      </w:r>
      <w:r w:rsidRPr="00957633">
        <w:rPr>
          <w:u w:val="single"/>
        </w:rPr>
        <w:t xml:space="preserve">one world nation state is claiming to have developed nuclear-tipped </w:t>
      </w:r>
      <w:r w:rsidRPr="00957633">
        <w:rPr>
          <w:u w:val="single"/>
        </w:rPr>
        <w:lastRenderedPageBreak/>
        <w:t>missiles capable of reaching the United States. And its leader has publicly gloated that it has attained this status and ability and might just use it</w:t>
      </w:r>
      <w:r w:rsidRPr="00957633">
        <w:rPr>
          <w:rFonts w:eastAsia="Helvetica"/>
          <w:u w:val="single"/>
        </w:rPr>
        <w:t>—preemptively. By many accounts, this dictator is mentally and emotionally unstable; it is reported that he has executed everyone he even suspects of being disloyal to him including close relatives. Some knowledgeable people think he just might la</w:t>
      </w:r>
      <w:r w:rsidRPr="00957633">
        <w:rPr>
          <w:u w:val="single"/>
        </w:rPr>
        <w:t>unch a preemptive nuclear strike against a neighboring country and the U.S.</w:t>
      </w:r>
      <w:r>
        <w:t>”</w:t>
      </w:r>
      <w:r w:rsidRPr="00957633">
        <w:rPr>
          <w:rStyle w:val="FootnoteReference"/>
        </w:rPr>
        <w:footnoteReference w:id="8"/>
      </w:r>
    </w:p>
    <w:p w14:paraId="0E08A3AB" w14:textId="77777777" w:rsidR="00BC4861" w:rsidRDefault="00D63827" w:rsidP="00A1765F">
      <w:r>
        <w:t xml:space="preserve">END QUOTE. Affirming this resolution gives a green light to </w:t>
      </w:r>
      <w:r w:rsidR="00C858B0">
        <w:t>pre-emption like that.</w:t>
      </w:r>
      <w:r w:rsidR="00957633">
        <w:t xml:space="preserve"> </w:t>
      </w:r>
      <w:r w:rsidR="00C858B0">
        <w:t>It</w:t>
      </w:r>
      <w:r w:rsidR="00957633">
        <w:t>’</w:t>
      </w:r>
      <w:r w:rsidR="00C858B0">
        <w:t xml:space="preserve">s wrong morally and </w:t>
      </w:r>
      <w:proofErr w:type="gramStart"/>
      <w:r w:rsidR="00C858B0">
        <w:t>it</w:t>
      </w:r>
      <w:r w:rsidR="00957633">
        <w:t>’</w:t>
      </w:r>
      <w:r w:rsidR="00C858B0">
        <w:t>s</w:t>
      </w:r>
      <w:proofErr w:type="gramEnd"/>
      <w:r w:rsidR="00C858B0">
        <w:t xml:space="preserve"> bad policy and we should deny this resolution.</w:t>
      </w:r>
      <w:bookmarkStart w:id="9" w:name="_phd9hmuw826n" w:colFirst="0" w:colLast="0"/>
      <w:bookmarkEnd w:id="9"/>
    </w:p>
    <w:p w14:paraId="7C7B9E4D" w14:textId="77777777" w:rsidR="00BC4861" w:rsidRDefault="00E1170A">
      <w:pPr>
        <w:ind w:left="-720" w:right="-720"/>
        <w:jc w:val="center"/>
      </w:pPr>
      <w:bookmarkStart w:id="10" w:name="_1fob9te" w:colFirst="0" w:colLast="0"/>
      <w:bookmarkEnd w:id="10"/>
      <w:r>
        <w:br w:type="page"/>
      </w:r>
      <w:r>
        <w:rPr>
          <w:smallCaps/>
          <w:sz w:val="44"/>
          <w:szCs w:val="44"/>
        </w:rPr>
        <w:lastRenderedPageBreak/>
        <w:t>Opposing This Case</w:t>
      </w:r>
    </w:p>
    <w:p w14:paraId="2D74DF3E" w14:textId="77777777" w:rsidR="004960AA" w:rsidRDefault="004960AA">
      <w:r>
        <w:t>Affirmatives should study Just War doctrine and find multiple scholars who argue that there are, admittedly uncommon, but certain situations where pre-emptive war can be justified even under its strict standards.</w:t>
      </w:r>
    </w:p>
    <w:p w14:paraId="77A51D52" w14:textId="77777777" w:rsidR="00BC4861" w:rsidRDefault="004960AA">
      <w:r>
        <w:t>As always, a few cases where pre-emption wasn</w:t>
      </w:r>
      <w:r w:rsidR="00957633">
        <w:t>’</w:t>
      </w:r>
      <w:r>
        <w:t>t justified or done properly doesn</w:t>
      </w:r>
      <w:r w:rsidR="00957633">
        <w:t>’</w:t>
      </w:r>
      <w:r>
        <w:t>t prove that it</w:t>
      </w:r>
      <w:r w:rsidR="00957633">
        <w:t>’</w:t>
      </w:r>
      <w:r>
        <w:t xml:space="preserve">s never justified if done right. </w:t>
      </w:r>
    </w:p>
    <w:sectPr w:rsidR="00BC4861">
      <w:headerReference w:type="default" r:id="rId8"/>
      <w:footerReference w:type="default" r:id="rId9"/>
      <w:pgSz w:w="12240" w:h="15840"/>
      <w:pgMar w:top="1152" w:right="1152" w:bottom="1152" w:left="1152"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6E2535" w14:textId="77777777" w:rsidR="002831F9" w:rsidRDefault="002831F9">
      <w:pPr>
        <w:spacing w:after="0" w:line="240" w:lineRule="auto"/>
      </w:pPr>
      <w:r>
        <w:separator/>
      </w:r>
    </w:p>
  </w:endnote>
  <w:endnote w:type="continuationSeparator" w:id="0">
    <w:p w14:paraId="1D95840C" w14:textId="77777777" w:rsidR="002831F9" w:rsidRDefault="002831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Franklin Gothic Book">
    <w:panose1 w:val="020B0503020102020204"/>
    <w:charset w:val="00"/>
    <w:family w:val="auto"/>
    <w:pitch w:val="variable"/>
    <w:sig w:usb0="00000287" w:usb1="00000000" w:usb2="00000000" w:usb3="00000000" w:csb0="0000009F" w:csb1="00000000"/>
  </w:font>
  <w:font w:name="TimesNewRomanPS-BoldMT">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5CCA10" w14:textId="77777777" w:rsidR="00BC4861" w:rsidRDefault="00E1170A">
    <w:pPr>
      <w:tabs>
        <w:tab w:val="center" w:pos="5040"/>
        <w:tab w:val="right" w:pos="9936"/>
      </w:tabs>
      <w:spacing w:before="240"/>
      <w:ind w:right="-684"/>
      <w:rPr>
        <w:sz w:val="18"/>
        <w:szCs w:val="18"/>
      </w:rPr>
    </w:pPr>
    <w:r>
      <w:rPr>
        <w:sz w:val="18"/>
        <w:szCs w:val="18"/>
      </w:rPr>
      <w:t>Copyright © Monument Publishing</w:t>
    </w:r>
    <w:r>
      <w:tab/>
      <w:t xml:space="preserve">Page </w:t>
    </w:r>
    <w:r>
      <w:rPr>
        <w:b/>
      </w:rPr>
      <w:fldChar w:fldCharType="begin"/>
    </w:r>
    <w:r>
      <w:rPr>
        <w:b/>
      </w:rPr>
      <w:instrText>PAGE</w:instrText>
    </w:r>
    <w:r>
      <w:rPr>
        <w:b/>
      </w:rPr>
      <w:fldChar w:fldCharType="separate"/>
    </w:r>
    <w:r w:rsidR="00957633">
      <w:rPr>
        <w:b/>
        <w:noProof/>
      </w:rPr>
      <w:t>1</w:t>
    </w:r>
    <w:r>
      <w:rPr>
        <w:b/>
      </w:rPr>
      <w:fldChar w:fldCharType="end"/>
    </w:r>
    <w:r>
      <w:t xml:space="preserve"> of </w:t>
    </w:r>
    <w:r>
      <w:fldChar w:fldCharType="begin"/>
    </w:r>
    <w:r>
      <w:instrText>NUMPAGES</w:instrText>
    </w:r>
    <w:r>
      <w:fldChar w:fldCharType="separate"/>
    </w:r>
    <w:r w:rsidR="00957633">
      <w:rPr>
        <w:noProof/>
      </w:rPr>
      <w:t>7</w:t>
    </w:r>
    <w:r>
      <w:fldChar w:fldCharType="end"/>
    </w:r>
    <w:r>
      <w:tab/>
    </w:r>
    <w:r>
      <w:rPr>
        <w:sz w:val="18"/>
        <w:szCs w:val="18"/>
      </w:rPr>
      <w:t xml:space="preserve"> MonumentPublishing.com</w:t>
    </w:r>
  </w:p>
  <w:p w14:paraId="73C07C56" w14:textId="77777777" w:rsidR="00BC4861" w:rsidRDefault="00E1170A">
    <w:pPr>
      <w:tabs>
        <w:tab w:val="center" w:pos="4230"/>
      </w:tabs>
      <w:ind w:left="-720" w:right="-720"/>
      <w:jc w:val="center"/>
      <w:rPr>
        <w:sz w:val="18"/>
        <w:szCs w:val="18"/>
      </w:rPr>
    </w:pPr>
    <w:r>
      <w:rPr>
        <w:i/>
        <w:sz w:val="15"/>
        <w:szCs w:val="15"/>
      </w:rPr>
      <w:t>This release was published as part of Season 18 (2017-2018) school year for Lincoln-Douglas Debaters. See the member landing page for official release date and any notifications. This is proprietary intellectual content and may not be used 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A8F1D2" w14:textId="77777777" w:rsidR="002831F9" w:rsidRDefault="002831F9">
      <w:pPr>
        <w:spacing w:after="0" w:line="240" w:lineRule="auto"/>
      </w:pPr>
      <w:r>
        <w:separator/>
      </w:r>
    </w:p>
  </w:footnote>
  <w:footnote w:type="continuationSeparator" w:id="0">
    <w:p w14:paraId="6D8001CA" w14:textId="77777777" w:rsidR="002831F9" w:rsidRDefault="002831F9">
      <w:pPr>
        <w:spacing w:after="0" w:line="240" w:lineRule="auto"/>
      </w:pPr>
      <w:r>
        <w:continuationSeparator/>
      </w:r>
    </w:p>
  </w:footnote>
  <w:footnote w:id="1">
    <w:p w14:paraId="3D6BD6E2" w14:textId="77777777" w:rsidR="00A526D2" w:rsidRDefault="00A526D2" w:rsidP="00957633">
      <w:pPr>
        <w:pStyle w:val="FootnoteText"/>
      </w:pPr>
      <w:r>
        <w:rPr>
          <w:rStyle w:val="FootnoteReference"/>
        </w:rPr>
        <w:footnoteRef/>
      </w:r>
      <w:r w:rsidR="00957633">
        <w:t xml:space="preserve"> </w:t>
      </w:r>
      <w:r w:rsidR="00CB22E8" w:rsidRPr="00CB22E8">
        <w:t xml:space="preserve">Joe Barnes and </w:t>
      </w:r>
      <w:proofErr w:type="spellStart"/>
      <w:r w:rsidR="00CB22E8" w:rsidRPr="00CB22E8">
        <w:t>Dr</w:t>
      </w:r>
      <w:proofErr w:type="spellEnd"/>
      <w:r w:rsidR="00CB22E8" w:rsidRPr="00CB22E8">
        <w:t xml:space="preserve"> Richard Stoll 2007 (Barnes – Fellow with James </w:t>
      </w:r>
      <w:proofErr w:type="gramStart"/>
      <w:r w:rsidR="00CB22E8" w:rsidRPr="00CB22E8">
        <w:t>A</w:t>
      </w:r>
      <w:proofErr w:type="gramEnd"/>
      <w:r w:rsidR="00CB22E8" w:rsidRPr="00CB22E8">
        <w:t xml:space="preserve"> Baker III Institute for Public Policy. Stoll – PhD, Professor of Political Science, Rice Univ.)</w:t>
      </w:r>
      <w:r w:rsidRPr="00CB22E8">
        <w:t xml:space="preserve"> </w:t>
      </w:r>
      <w:r w:rsidR="00957633">
        <w:t>“</w:t>
      </w:r>
      <w:r w:rsidR="00CB22E8" w:rsidRPr="00CB22E8">
        <w:rPr>
          <w:rFonts w:cs="TimesNewRomanPS-BoldMT"/>
          <w:bCs/>
        </w:rPr>
        <w:t>Preemptive and Preventive War: A Preliminary Taxonomy</w:t>
      </w:r>
      <w:r w:rsidR="00957633">
        <w:t>”</w:t>
      </w:r>
      <w:r w:rsidRPr="00CB22E8">
        <w:t xml:space="preserve"> </w:t>
      </w:r>
      <w:r w:rsidR="00CB22E8" w:rsidRPr="00CB22E8">
        <w:t xml:space="preserve">March 2007 </w:t>
      </w:r>
      <w:r w:rsidR="00BA514E" w:rsidRPr="00CB22E8">
        <w:t>https://www.google.com/url?sa=t&amp;rct=j&amp;q=&amp;esrc=s&amp;source=web&amp;cd=1&amp;cad=rja&amp;uact=8&amp;ved=0ahUKEwja5_3T0-LXAhXNRN8KHaGgC5sQFggoMAA&amp;url=https%3A%2F%2Fscholarship.rice.edu%2Fhandle%2F1911%2F91863&amp;usg=AOvVaw3cPbNa9me_CVZEoCJidjQL</w:t>
      </w:r>
      <w:r>
        <w:t xml:space="preserve"> </w:t>
      </w:r>
    </w:p>
  </w:footnote>
  <w:footnote w:id="2">
    <w:p w14:paraId="6D1F8347" w14:textId="77777777" w:rsidR="00700891" w:rsidRDefault="00700891" w:rsidP="00700891">
      <w:pPr>
        <w:pStyle w:val="FootnoteText"/>
      </w:pPr>
      <w:r>
        <w:rPr>
          <w:rStyle w:val="FootnoteReference"/>
        </w:rPr>
        <w:footnoteRef/>
      </w:r>
      <w:r>
        <w:t xml:space="preserve"> </w:t>
      </w:r>
      <w:hyperlink r:id="rId1" w:history="1">
        <w:r w:rsidRPr="001770E1">
          <w:rPr>
            <w:rStyle w:val="Hyperlink"/>
          </w:rPr>
          <w:t>http://www.azquotes.com/quotes/topics/just-war.html?p=2</w:t>
        </w:r>
      </w:hyperlink>
      <w:r>
        <w:t xml:space="preserve"> </w:t>
      </w:r>
    </w:p>
  </w:footnote>
  <w:footnote w:id="3">
    <w:p w14:paraId="6CFC1933" w14:textId="77777777" w:rsidR="00202A09" w:rsidRPr="00957633" w:rsidRDefault="00202A09" w:rsidP="00957633">
      <w:pPr>
        <w:pStyle w:val="FootnoteText"/>
        <w:rPr>
          <w:b/>
        </w:rPr>
      </w:pPr>
      <w:r>
        <w:rPr>
          <w:rStyle w:val="FootnoteReference"/>
        </w:rPr>
        <w:footnoteRef/>
      </w:r>
      <w:r>
        <w:t xml:space="preserve"> Prof. Jeff McMahan 2012 (prof. of philosophy, Rutgers Univ.) 11 Nov 2012 NEW YORK TIMES </w:t>
      </w:r>
      <w:r w:rsidR="00957633">
        <w:t>“</w:t>
      </w:r>
      <w:r>
        <w:t>R</w:t>
      </w:r>
      <w:r w:rsidRPr="0060765B">
        <w:t xml:space="preserve">ethinking the </w:t>
      </w:r>
      <w:r w:rsidR="00957633">
        <w:t>‘</w:t>
      </w:r>
      <w:r w:rsidRPr="0060765B">
        <w:t>Just War,</w:t>
      </w:r>
      <w:r w:rsidR="00957633">
        <w:t>’</w:t>
      </w:r>
      <w:r w:rsidRPr="0060765B">
        <w:t xml:space="preserve"> Part 1</w:t>
      </w:r>
      <w:r w:rsidR="00957633">
        <w:t>”</w:t>
      </w:r>
      <w:r>
        <w:t xml:space="preserve"> </w:t>
      </w:r>
      <w:hyperlink r:id="rId2" w:history="1">
        <w:r w:rsidRPr="001770E1">
          <w:rPr>
            <w:rStyle w:val="Hyperlink"/>
          </w:rPr>
          <w:t>https://opinionator.blogs.nytimes.com/2012/11/11/rethinking-the-just-war-part-1/</w:t>
        </w:r>
      </w:hyperlink>
      <w:r>
        <w:t xml:space="preserve"> </w:t>
      </w:r>
    </w:p>
  </w:footnote>
  <w:footnote w:id="4">
    <w:p w14:paraId="1E5FB4A3" w14:textId="77777777" w:rsidR="00287570" w:rsidRDefault="00287570" w:rsidP="00957633">
      <w:pPr>
        <w:pStyle w:val="FootnoteText"/>
      </w:pPr>
      <w:r>
        <w:rPr>
          <w:rStyle w:val="FootnoteReference"/>
        </w:rPr>
        <w:footnoteRef/>
      </w:r>
      <w:r>
        <w:t xml:space="preserve"> </w:t>
      </w:r>
      <w:r w:rsidRPr="00287570">
        <w:t xml:space="preserve">Dr. Roger E. Olson 2017 (PhD; </w:t>
      </w:r>
      <w:proofErr w:type="spellStart"/>
      <w:r w:rsidRPr="00287570">
        <w:rPr>
          <w:shd w:val="clear" w:color="auto" w:fill="FFFFFF"/>
        </w:rPr>
        <w:t>Prof</w:t>
      </w:r>
      <w:r>
        <w:rPr>
          <w:shd w:val="clear" w:color="auto" w:fill="FFFFFF"/>
        </w:rPr>
        <w:t>.</w:t>
      </w:r>
      <w:r w:rsidRPr="00287570">
        <w:rPr>
          <w:shd w:val="clear" w:color="auto" w:fill="FFFFFF"/>
        </w:rPr>
        <w:t>of</w:t>
      </w:r>
      <w:proofErr w:type="spellEnd"/>
      <w:r w:rsidRPr="00287570">
        <w:rPr>
          <w:shd w:val="clear" w:color="auto" w:fill="FFFFFF"/>
        </w:rPr>
        <w:t xml:space="preserve"> Christian Theology of Ethics at </w:t>
      </w:r>
      <w:proofErr w:type="spellStart"/>
      <w:r w:rsidRPr="00287570">
        <w:rPr>
          <w:shd w:val="clear" w:color="auto" w:fill="FFFFFF"/>
        </w:rPr>
        <w:t>Truett</w:t>
      </w:r>
      <w:proofErr w:type="spellEnd"/>
      <w:r w:rsidRPr="00287570">
        <w:rPr>
          <w:shd w:val="clear" w:color="auto" w:fill="FFFFFF"/>
        </w:rPr>
        <w:t xml:space="preserve"> Theological Seminary of Baylor University) Can a Preemptive War Ever Be Justified? 12 Aug 2017 </w:t>
      </w:r>
      <w:hyperlink r:id="rId3" w:history="1">
        <w:r w:rsidR="00957633" w:rsidRPr="00E15175">
          <w:rPr>
            <w:rStyle w:val="Hyperlink"/>
            <w:shd w:val="clear" w:color="auto" w:fill="FFFFFF"/>
          </w:rPr>
          <w:t>http://www.patheos.com/blogs/rogereolson/2017/08/can-preemptive-war-ever-justified/</w:t>
        </w:r>
      </w:hyperlink>
      <w:r w:rsidR="00957633">
        <w:rPr>
          <w:shd w:val="clear" w:color="auto" w:fill="FFFFFF"/>
        </w:rPr>
        <w:t xml:space="preserve"> </w:t>
      </w:r>
    </w:p>
  </w:footnote>
  <w:footnote w:id="5">
    <w:p w14:paraId="58A19579" w14:textId="77777777" w:rsidR="00517EAF" w:rsidRPr="00957633" w:rsidRDefault="00517EAF" w:rsidP="00517EAF">
      <w:pPr>
        <w:pStyle w:val="Default"/>
        <w:rPr>
          <w:rStyle w:val="FootnoteTextChar"/>
        </w:rPr>
      </w:pPr>
      <w:r>
        <w:rPr>
          <w:rStyle w:val="FootnoteReference"/>
        </w:rPr>
        <w:footnoteRef/>
      </w:r>
      <w:r>
        <w:t xml:space="preserve"> </w:t>
      </w:r>
      <w:r w:rsidRPr="00957633">
        <w:rPr>
          <w:rStyle w:val="FootnoteTextChar"/>
        </w:rPr>
        <w:t>Galen Turner 2010 (master</w:t>
      </w:r>
      <w:r w:rsidR="00957633">
        <w:rPr>
          <w:rStyle w:val="FootnoteTextChar"/>
        </w:rPr>
        <w:t>’</w:t>
      </w:r>
      <w:r w:rsidRPr="00957633">
        <w:rPr>
          <w:rStyle w:val="FootnoteTextChar"/>
        </w:rPr>
        <w:t>s degree candidate, Univ. of Kansas, Dept. of Religious Studies)</w:t>
      </w:r>
      <w:r w:rsidR="00957633" w:rsidRPr="00957633">
        <w:rPr>
          <w:rStyle w:val="FootnoteTextChar"/>
        </w:rPr>
        <w:t xml:space="preserve"> </w:t>
      </w:r>
      <w:r w:rsidRPr="00957633">
        <w:rPr>
          <w:rStyle w:val="FootnoteTextChar"/>
        </w:rPr>
        <w:t xml:space="preserve">The History and Application of Christian Just War Theory as Related to Preemptive Attack </w:t>
      </w:r>
      <w:hyperlink r:id="rId4" w:history="1">
        <w:r w:rsidR="00957633" w:rsidRPr="00E15175">
          <w:rPr>
            <w:rStyle w:val="Hyperlink"/>
            <w:rFonts w:ascii="Helvetica" w:eastAsia="Helvetica" w:hAnsi="Helvetica" w:cs="Helvetica"/>
            <w:sz w:val="20"/>
            <w:bdr w:val="nil"/>
          </w:rPr>
          <w:t>https://kuscholarworks.ku.edu/bitstream/handle/1808/6400/Turner_ku_0099M_10941_DATA_1.pdf;sequence=1</w:t>
        </w:r>
      </w:hyperlink>
      <w:r w:rsidR="00957633">
        <w:rPr>
          <w:rStyle w:val="FootnoteTextChar"/>
        </w:rPr>
        <w:t xml:space="preserve"> </w:t>
      </w:r>
    </w:p>
  </w:footnote>
  <w:footnote w:id="6">
    <w:p w14:paraId="49F02F01" w14:textId="77777777" w:rsidR="00957633" w:rsidRDefault="00957633" w:rsidP="00957633">
      <w:pPr>
        <w:pStyle w:val="FootnoteText"/>
      </w:pPr>
      <w:r>
        <w:rPr>
          <w:rStyle w:val="FootnoteReference"/>
        </w:rPr>
        <w:footnoteRef/>
      </w:r>
      <w:r>
        <w:t xml:space="preserve"> </w:t>
      </w:r>
      <w:r w:rsidRPr="00517EAF">
        <w:t>Galen Turner 2010 (master</w:t>
      </w:r>
      <w:r>
        <w:t>’</w:t>
      </w:r>
      <w:r w:rsidRPr="00517EAF">
        <w:t>s degree candidate, Univ. of Kansas, Dept. of Religious Studies)</w:t>
      </w:r>
      <w:r>
        <w:t xml:space="preserve"> </w:t>
      </w:r>
      <w:r w:rsidRPr="00517EAF">
        <w:t xml:space="preserve">The History and Application of Christian Just War Theory as Related to Preemptive </w:t>
      </w:r>
      <w:proofErr w:type="gramStart"/>
      <w:r w:rsidRPr="00517EAF">
        <w:t xml:space="preserve">Attack </w:t>
      </w:r>
      <w:r>
        <w:t xml:space="preserve"> </w:t>
      </w:r>
      <w:r w:rsidRPr="00517EAF">
        <w:t>https://kuscholarworks.ku.edu/bitstream/handle/1808/6400/Turner_ku_0099M_10941_DATA_1.pdf;sequence=1</w:t>
      </w:r>
      <w:proofErr w:type="gramEnd"/>
    </w:p>
  </w:footnote>
  <w:footnote w:id="7">
    <w:p w14:paraId="1E48105B" w14:textId="77777777" w:rsidR="00957633" w:rsidRDefault="00957633" w:rsidP="00957633">
      <w:pPr>
        <w:pStyle w:val="FootnoteText"/>
      </w:pPr>
      <w:r>
        <w:rPr>
          <w:rStyle w:val="FootnoteReference"/>
        </w:rPr>
        <w:footnoteRef/>
      </w:r>
      <w:r>
        <w:t xml:space="preserve"> </w:t>
      </w:r>
      <w:r w:rsidRPr="00D63827">
        <w:t xml:space="preserve">Prof. Paul Schroeder </w:t>
      </w:r>
      <w:r w:rsidRPr="00957633">
        <w:t>2002 ( historian and professor emeritus of history at the University of Illinois )</w:t>
      </w:r>
      <w:r w:rsidRPr="00D63827">
        <w:t xml:space="preserve"> The Case Against Preemptive War 21 Oct 2002 </w:t>
      </w:r>
      <w:hyperlink r:id="rId5" w:history="1">
        <w:r w:rsidRPr="00E15175">
          <w:rPr>
            <w:rStyle w:val="Hyperlink"/>
          </w:rPr>
          <w:t>http://www.theamericanconservative.com/articles/the-case-against-preemptive-war/</w:t>
        </w:r>
      </w:hyperlink>
      <w:r>
        <w:t xml:space="preserve"> </w:t>
      </w:r>
    </w:p>
  </w:footnote>
  <w:footnote w:id="8">
    <w:p w14:paraId="4DA8487A" w14:textId="77777777" w:rsidR="00957633" w:rsidRDefault="00957633" w:rsidP="00957633">
      <w:pPr>
        <w:pStyle w:val="FootnoteText"/>
      </w:pPr>
      <w:r>
        <w:rPr>
          <w:rStyle w:val="FootnoteReference"/>
        </w:rPr>
        <w:footnoteRef/>
      </w:r>
      <w:r>
        <w:t xml:space="preserve"> </w:t>
      </w:r>
      <w:r w:rsidRPr="00287570">
        <w:t xml:space="preserve">Dr. Roger E. Olson 2017 (PhD; </w:t>
      </w:r>
      <w:proofErr w:type="spellStart"/>
      <w:r w:rsidRPr="00287570">
        <w:rPr>
          <w:shd w:val="clear" w:color="auto" w:fill="FFFFFF"/>
        </w:rPr>
        <w:t>Prof</w:t>
      </w:r>
      <w:r>
        <w:rPr>
          <w:shd w:val="clear" w:color="auto" w:fill="FFFFFF"/>
        </w:rPr>
        <w:t>.</w:t>
      </w:r>
      <w:r w:rsidRPr="00287570">
        <w:rPr>
          <w:shd w:val="clear" w:color="auto" w:fill="FFFFFF"/>
        </w:rPr>
        <w:t>of</w:t>
      </w:r>
      <w:proofErr w:type="spellEnd"/>
      <w:r w:rsidRPr="00287570">
        <w:rPr>
          <w:shd w:val="clear" w:color="auto" w:fill="FFFFFF"/>
        </w:rPr>
        <w:t xml:space="preserve"> Christian Theology of Ethics at </w:t>
      </w:r>
      <w:proofErr w:type="spellStart"/>
      <w:r w:rsidRPr="00287570">
        <w:rPr>
          <w:shd w:val="clear" w:color="auto" w:fill="FFFFFF"/>
        </w:rPr>
        <w:t>Truett</w:t>
      </w:r>
      <w:proofErr w:type="spellEnd"/>
      <w:r w:rsidRPr="00287570">
        <w:rPr>
          <w:shd w:val="clear" w:color="auto" w:fill="FFFFFF"/>
        </w:rPr>
        <w:t xml:space="preserve"> Theological Seminary of Baylor University) Can a Preemptive War Ever Be Justified? 12 Aug 2017 </w:t>
      </w:r>
      <w:hyperlink r:id="rId6" w:history="1">
        <w:r w:rsidRPr="00E15175">
          <w:rPr>
            <w:rStyle w:val="Hyperlink"/>
            <w:shd w:val="clear" w:color="auto" w:fill="FFFFFF"/>
          </w:rPr>
          <w:t>http://www.patheos.com/blogs/rogereolson/2017/08/can-preemptive-war-ever-justified/</w:t>
        </w:r>
      </w:hyperlink>
      <w:r>
        <w:rPr>
          <w:shd w:val="clear" w:color="auto" w:fill="FFFFFF"/>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4AA246" w14:textId="77777777" w:rsidR="00BC4861" w:rsidRDefault="00E1170A">
    <w:pPr>
      <w:pBdr>
        <w:top w:val="single" w:sz="6" w:space="4" w:color="000000"/>
        <w:left w:val="single" w:sz="6" w:space="4" w:color="000000"/>
        <w:bottom w:val="single" w:sz="6" w:space="1" w:color="000000"/>
        <w:right w:val="single" w:sz="6" w:space="4" w:color="000000"/>
      </w:pBdr>
      <w:shd w:val="clear" w:color="auto" w:fill="F2F2F2"/>
      <w:tabs>
        <w:tab w:val="center" w:pos="4680"/>
        <w:tab w:val="right" w:pos="9360"/>
      </w:tabs>
      <w:ind w:left="-720" w:right="-720"/>
      <w:jc w:val="center"/>
      <w:rPr>
        <w:i/>
        <w:sz w:val="20"/>
        <w:szCs w:val="20"/>
      </w:rPr>
    </w:pPr>
    <w:r>
      <w:rPr>
        <w:i/>
        <w:sz w:val="20"/>
        <w:szCs w:val="20"/>
      </w:rPr>
      <w:t xml:space="preserve">Resolved: </w:t>
    </w:r>
    <w:r w:rsidR="00A526D2">
      <w:rPr>
        <w:i/>
        <w:sz w:val="20"/>
        <w:szCs w:val="20"/>
      </w:rPr>
      <w:t>Preemptive warfare is morally justified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BC4861"/>
    <w:rsid w:val="00083CD2"/>
    <w:rsid w:val="000E53A1"/>
    <w:rsid w:val="000F3196"/>
    <w:rsid w:val="00202A09"/>
    <w:rsid w:val="0022113B"/>
    <w:rsid w:val="002831F9"/>
    <w:rsid w:val="00287570"/>
    <w:rsid w:val="0037021F"/>
    <w:rsid w:val="003B6550"/>
    <w:rsid w:val="003D4E90"/>
    <w:rsid w:val="00446108"/>
    <w:rsid w:val="004960AA"/>
    <w:rsid w:val="004B1C4E"/>
    <w:rsid w:val="00517EAF"/>
    <w:rsid w:val="00656134"/>
    <w:rsid w:val="006E54E2"/>
    <w:rsid w:val="00700891"/>
    <w:rsid w:val="008E3EA3"/>
    <w:rsid w:val="009026B6"/>
    <w:rsid w:val="0094715B"/>
    <w:rsid w:val="00957633"/>
    <w:rsid w:val="00A1765F"/>
    <w:rsid w:val="00A17DC4"/>
    <w:rsid w:val="00A23568"/>
    <w:rsid w:val="00A526D2"/>
    <w:rsid w:val="00B45519"/>
    <w:rsid w:val="00BA514E"/>
    <w:rsid w:val="00BC4861"/>
    <w:rsid w:val="00C00700"/>
    <w:rsid w:val="00C858B0"/>
    <w:rsid w:val="00CB22E8"/>
    <w:rsid w:val="00D63827"/>
    <w:rsid w:val="00E1170A"/>
    <w:rsid w:val="00F91C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3BD5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en-US" w:eastAsia="en-US" w:bidi="ar-SA"/>
      </w:rPr>
    </w:rPrDefault>
    <w:pPrDefault>
      <w:pPr>
        <w:pBdr>
          <w:top w:val="nil"/>
          <w:left w:val="nil"/>
          <w:bottom w:val="nil"/>
          <w:right w:val="nil"/>
          <w:between w:val="nil"/>
        </w:pBdr>
        <w:spacing w:after="240" w:line="288"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40" w:after="120"/>
      <w:outlineLvl w:val="0"/>
    </w:pPr>
    <w:rPr>
      <w:b/>
      <w:sz w:val="32"/>
      <w:szCs w:val="32"/>
    </w:rPr>
  </w:style>
  <w:style w:type="paragraph" w:styleId="Heading2">
    <w:name w:val="heading 2"/>
    <w:basedOn w:val="Normal"/>
    <w:next w:val="Normal"/>
    <w:pPr>
      <w:keepNext/>
      <w:keepLines/>
      <w:spacing w:before="200" w:after="0"/>
      <w:outlineLvl w:val="1"/>
    </w:pPr>
    <w:rPr>
      <w:rFonts w:ascii="Calibri" w:eastAsia="Calibri" w:hAnsi="Calibri" w:cs="Calibri"/>
      <w:b/>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A526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26D2"/>
  </w:style>
  <w:style w:type="paragraph" w:styleId="Footer">
    <w:name w:val="footer"/>
    <w:basedOn w:val="Normal"/>
    <w:link w:val="FooterChar"/>
    <w:uiPriority w:val="99"/>
    <w:unhideWhenUsed/>
    <w:rsid w:val="00A526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26D2"/>
  </w:style>
  <w:style w:type="character" w:styleId="Hyperlink">
    <w:name w:val="Hyperlink"/>
    <w:rsid w:val="00A526D2"/>
    <w:rPr>
      <w:b w:val="0"/>
      <w:bCs w:val="0"/>
      <w:i w:val="0"/>
      <w:iCs w:val="0"/>
      <w:color w:val="7F7F7F" w:themeColor="text1" w:themeTint="80"/>
      <w:u w:val="dotted" w:color="7F7F7F" w:themeColor="text1" w:themeTint="80"/>
    </w:rPr>
  </w:style>
  <w:style w:type="paragraph" w:styleId="FootnoteText">
    <w:name w:val="footnote text"/>
    <w:link w:val="FootnoteTextChar"/>
    <w:rsid w:val="00A526D2"/>
    <w:pPr>
      <w:pBdr>
        <w:bar w:val="nil"/>
      </w:pBdr>
      <w:spacing w:after="0" w:line="240" w:lineRule="auto"/>
    </w:pPr>
    <w:rPr>
      <w:rFonts w:ascii="Helvetica" w:eastAsia="Helvetica" w:hAnsi="Helvetica" w:cs="Helvetica"/>
      <w:sz w:val="20"/>
      <w:bdr w:val="nil"/>
    </w:rPr>
  </w:style>
  <w:style w:type="character" w:customStyle="1" w:styleId="FootnoteTextChar">
    <w:name w:val="Footnote Text Char"/>
    <w:basedOn w:val="DefaultParagraphFont"/>
    <w:link w:val="FootnoteText"/>
    <w:rsid w:val="00A526D2"/>
    <w:rPr>
      <w:rFonts w:ascii="Helvetica" w:eastAsia="Helvetica" w:hAnsi="Helvetica" w:cs="Helvetica"/>
      <w:sz w:val="20"/>
      <w:bdr w:val="nil"/>
    </w:rPr>
  </w:style>
  <w:style w:type="character" w:styleId="FootnoteReference">
    <w:name w:val="footnote reference"/>
    <w:rsid w:val="00A526D2"/>
    <w:rPr>
      <w:color w:val="000000"/>
      <w:sz w:val="20"/>
      <w:szCs w:val="20"/>
      <w:vertAlign w:val="superscript"/>
    </w:rPr>
  </w:style>
  <w:style w:type="character" w:styleId="Emphasis">
    <w:name w:val="Emphasis"/>
    <w:basedOn w:val="DefaultParagraphFont"/>
    <w:uiPriority w:val="20"/>
    <w:qFormat/>
    <w:rsid w:val="00700891"/>
    <w:rPr>
      <w:i/>
      <w:iCs/>
    </w:rPr>
  </w:style>
  <w:style w:type="paragraph" w:styleId="NormalWeb">
    <w:name w:val="Normal (Web)"/>
    <w:basedOn w:val="Normal"/>
    <w:uiPriority w:val="99"/>
    <w:semiHidden/>
    <w:unhideWhenUsed/>
    <w:rsid w:val="0037021F"/>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color w:val="auto"/>
    </w:rPr>
  </w:style>
  <w:style w:type="paragraph" w:customStyle="1" w:styleId="Default">
    <w:name w:val="Default"/>
    <w:rsid w:val="00517EA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pPr>
    <w:rPr>
      <w:rFonts w:ascii="Franklin Gothic Book" w:hAnsi="Franklin Gothic Book" w:cs="Franklin Gothic Boo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3957205">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patheos.com/blogs/rogereolson/2017/08/can-preemptive-war-ever-justified/" TargetMode="External"/><Relationship Id="rId4" Type="http://schemas.openxmlformats.org/officeDocument/2006/relationships/hyperlink" Target="https://kuscholarworks.ku.edu/bitstream/handle/1808/6400/Turner_ku_0099M_10941_DATA_1.pdf;sequence=1" TargetMode="External"/><Relationship Id="rId5" Type="http://schemas.openxmlformats.org/officeDocument/2006/relationships/hyperlink" Target="http://www.theamericanconservative.com/articles/the-case-against-preemptive-war/" TargetMode="External"/><Relationship Id="rId6" Type="http://schemas.openxmlformats.org/officeDocument/2006/relationships/hyperlink" Target="http://www.patheos.com/blogs/rogereolson/2017/08/can-preemptive-war-ever-justified/" TargetMode="External"/><Relationship Id="rId1" Type="http://schemas.openxmlformats.org/officeDocument/2006/relationships/hyperlink" Target="http://www.azquotes.com/quotes/topics/just-war.html?p=2" TargetMode="External"/><Relationship Id="rId2" Type="http://schemas.openxmlformats.org/officeDocument/2006/relationships/hyperlink" Target="https://opinionator.blogs.nytimes.com/2012/11/11/rethinking-the-just-war-part-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474B0B-BE80-0D43-B7D3-A0340D41A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1503</TotalTime>
  <Pages>7</Pages>
  <Words>1518</Words>
  <Characters>8657</Characters>
  <Application>Microsoft Macintosh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Jeub</cp:lastModifiedBy>
  <cp:revision>14</cp:revision>
  <dcterms:created xsi:type="dcterms:W3CDTF">2017-11-29T00:36:00Z</dcterms:created>
  <dcterms:modified xsi:type="dcterms:W3CDTF">2017-12-01T01:07:00Z</dcterms:modified>
</cp:coreProperties>
</file>